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0204A" w14:textId="77777777" w:rsidR="008C4D41" w:rsidRDefault="00D729A4" w:rsidP="008C4D41">
      <w:pPr>
        <w:pStyle w:val="first-para"/>
        <w:shd w:val="clear" w:color="auto" w:fill="FFFFFF"/>
        <w:spacing w:before="0" w:beforeAutospacing="0" w:after="0" w:afterAutospacing="0" w:line="360" w:lineRule="atLeast"/>
        <w:rPr>
          <w:rFonts w:ascii="Palatino" w:hAnsi="Palatino" w:cs="Times New Roman"/>
          <w:sz w:val="21"/>
          <w:szCs w:val="21"/>
        </w:rPr>
      </w:pP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t>Name: __________________________</w:t>
      </w:r>
    </w:p>
    <w:p w14:paraId="72B3925E" w14:textId="77777777" w:rsidR="008C4D41" w:rsidRDefault="00D729A4" w:rsidP="008C4D41">
      <w:pPr>
        <w:pStyle w:val="first-para"/>
        <w:shd w:val="clear" w:color="auto" w:fill="FFFFFF"/>
        <w:spacing w:before="0" w:beforeAutospacing="0" w:after="0" w:afterAutospacing="0" w:line="360" w:lineRule="atLeast"/>
        <w:rPr>
          <w:rFonts w:ascii="Palatino" w:hAnsi="Palatino" w:cs="Times New Roman"/>
          <w:sz w:val="21"/>
          <w:szCs w:val="21"/>
        </w:rPr>
      </w:pP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r>
      <w:r>
        <w:rPr>
          <w:rFonts w:ascii="Palatino" w:hAnsi="Palatino" w:cs="Times New Roman"/>
          <w:sz w:val="21"/>
          <w:szCs w:val="21"/>
        </w:rPr>
        <w:tab/>
        <w:t>Period: _____</w:t>
      </w:r>
    </w:p>
    <w:p w14:paraId="6E031808" w14:textId="77777777" w:rsidR="008C4D41" w:rsidRDefault="008C4D41" w:rsidP="008C4D41">
      <w:pPr>
        <w:pStyle w:val="first-para"/>
        <w:shd w:val="clear" w:color="auto" w:fill="FFFFFF"/>
        <w:spacing w:before="0" w:beforeAutospacing="0" w:after="0" w:afterAutospacing="0" w:line="360" w:lineRule="atLeast"/>
        <w:rPr>
          <w:rFonts w:ascii="Palatino" w:hAnsi="Palatino" w:cs="Times New Roman"/>
          <w:sz w:val="21"/>
          <w:szCs w:val="21"/>
        </w:rPr>
      </w:pPr>
      <w:r>
        <w:rPr>
          <w:rFonts w:ascii="Palatino" w:hAnsi="Palatino" w:cs="Times New Roman"/>
          <w:noProof/>
          <w:sz w:val="21"/>
          <w:szCs w:val="21"/>
        </w:rPr>
        <w:drawing>
          <wp:inline distT="0" distB="0" distL="0" distR="0" wp14:anchorId="2F49E2AD" wp14:editId="4089CD5B">
            <wp:extent cx="2805128" cy="2058343"/>
            <wp:effectExtent l="0" t="0" r="0" b="0"/>
            <wp:docPr id="1" name="Picture 1" descr="jaybsparling:Desktop:img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ybsparling:Desktop:imgr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5128" cy="2058343"/>
                    </a:xfrm>
                    <a:prstGeom prst="rect">
                      <a:avLst/>
                    </a:prstGeom>
                    <a:noFill/>
                    <a:ln>
                      <a:noFill/>
                    </a:ln>
                  </pic:spPr>
                </pic:pic>
              </a:graphicData>
            </a:graphic>
          </wp:inline>
        </w:drawing>
      </w:r>
    </w:p>
    <w:p w14:paraId="07BDDCBA" w14:textId="77777777" w:rsidR="008C4D41" w:rsidRDefault="008C4D41" w:rsidP="008C4D41">
      <w:pPr>
        <w:pStyle w:val="first-para"/>
        <w:shd w:val="clear" w:color="auto" w:fill="FFFFFF"/>
        <w:spacing w:before="0" w:beforeAutospacing="0" w:after="0" w:afterAutospacing="0" w:line="360" w:lineRule="atLeast"/>
        <w:rPr>
          <w:rFonts w:ascii="Palatino" w:hAnsi="Palatino" w:cs="Times New Roman"/>
          <w:sz w:val="21"/>
          <w:szCs w:val="21"/>
        </w:rPr>
      </w:pPr>
    </w:p>
    <w:p w14:paraId="19C97BC0" w14:textId="77777777" w:rsidR="008C4D41" w:rsidRPr="008C4D41" w:rsidRDefault="008C4D41" w:rsidP="008C4D41">
      <w:pPr>
        <w:pStyle w:val="first-para"/>
        <w:shd w:val="clear" w:color="auto" w:fill="FFFFFF"/>
        <w:spacing w:before="0" w:beforeAutospacing="0" w:after="0" w:afterAutospacing="0" w:line="360" w:lineRule="atLeast"/>
        <w:rPr>
          <w:rFonts w:ascii="Palatino" w:hAnsi="Palatino" w:cs="Times New Roman"/>
          <w:sz w:val="21"/>
          <w:szCs w:val="21"/>
        </w:rPr>
      </w:pPr>
      <w:hyperlink r:id="rId7" w:history="1">
        <w:r w:rsidRPr="008C4D41">
          <w:rPr>
            <w:rStyle w:val="Hyperlink"/>
            <w:rFonts w:ascii="Palatino" w:hAnsi="Palatino" w:cs="Times New Roman"/>
            <w:color w:val="auto"/>
            <w:sz w:val="21"/>
            <w:szCs w:val="21"/>
            <w:u w:val="none"/>
          </w:rPr>
          <w:t xml:space="preserve">Martin </w:t>
        </w:r>
        <w:proofErr w:type="spellStart"/>
        <w:r w:rsidRPr="008C4D41">
          <w:rPr>
            <w:rStyle w:val="Hyperlink"/>
            <w:rFonts w:ascii="Palatino" w:hAnsi="Palatino" w:cs="Times New Roman"/>
            <w:color w:val="auto"/>
            <w:sz w:val="21"/>
            <w:szCs w:val="21"/>
            <w:u w:val="none"/>
          </w:rPr>
          <w:t>Niemöller</w:t>
        </w:r>
        <w:proofErr w:type="spellEnd"/>
      </w:hyperlink>
      <w:r w:rsidRPr="008C4D41">
        <w:rPr>
          <w:rStyle w:val="apple-converted-space"/>
          <w:rFonts w:ascii="Palatino" w:hAnsi="Palatino" w:cs="Times New Roman"/>
          <w:sz w:val="21"/>
          <w:szCs w:val="21"/>
        </w:rPr>
        <w:t> </w:t>
      </w:r>
      <w:r w:rsidRPr="008C4D41">
        <w:rPr>
          <w:rFonts w:ascii="Palatino" w:hAnsi="Palatino" w:cs="Times New Roman"/>
          <w:sz w:val="21"/>
          <w:szCs w:val="21"/>
        </w:rPr>
        <w:t>(1892-1984) was a prominent Protestant pastor who emerged as an outspoken public foe of Adolf Hitler and spent the last seven years of Nazi rule in concentration camps.</w:t>
      </w:r>
    </w:p>
    <w:p w14:paraId="619D46B8" w14:textId="77777777" w:rsidR="008C4D41" w:rsidRPr="008C4D41" w:rsidRDefault="008C4D41" w:rsidP="008C4D41">
      <w:pPr>
        <w:pStyle w:val="NormalWeb"/>
        <w:shd w:val="clear" w:color="auto" w:fill="FFFFFF"/>
        <w:spacing w:before="0" w:beforeAutospacing="0" w:after="480" w:afterAutospacing="0" w:line="360" w:lineRule="atLeast"/>
        <w:rPr>
          <w:rFonts w:ascii="Palatino" w:hAnsi="Palatino"/>
          <w:sz w:val="21"/>
          <w:szCs w:val="21"/>
        </w:rPr>
      </w:pPr>
      <w:proofErr w:type="spellStart"/>
      <w:r w:rsidRPr="008C4D41">
        <w:rPr>
          <w:rFonts w:ascii="Palatino" w:hAnsi="Palatino"/>
          <w:sz w:val="21"/>
          <w:szCs w:val="21"/>
        </w:rPr>
        <w:t>Niemöller</w:t>
      </w:r>
      <w:proofErr w:type="spellEnd"/>
      <w:r w:rsidRPr="008C4D41">
        <w:rPr>
          <w:rFonts w:ascii="Palatino" w:hAnsi="Palatino"/>
          <w:sz w:val="21"/>
          <w:szCs w:val="21"/>
        </w:rPr>
        <w:t xml:space="preserve"> is perhaps best remembered for the quotation:</w:t>
      </w:r>
    </w:p>
    <w:p w14:paraId="69AEF61B" w14:textId="77777777" w:rsidR="008C4D41" w:rsidRPr="008C4D41" w:rsidRDefault="008C4D41" w:rsidP="008C4D41">
      <w:pPr>
        <w:pStyle w:val="NormalWeb"/>
        <w:shd w:val="clear" w:color="auto" w:fill="FFFFFF"/>
        <w:spacing w:before="0" w:beforeAutospacing="0" w:after="0" w:afterAutospacing="0" w:line="360" w:lineRule="atLeast"/>
        <w:rPr>
          <w:rFonts w:ascii="Palatino" w:hAnsi="Palatino"/>
          <w:sz w:val="21"/>
          <w:szCs w:val="21"/>
        </w:rPr>
      </w:pPr>
      <w:r w:rsidRPr="008C4D41">
        <w:rPr>
          <w:rFonts w:ascii="Palatino" w:hAnsi="Palatino"/>
          <w:i/>
          <w:iCs/>
          <w:sz w:val="21"/>
          <w:szCs w:val="21"/>
        </w:rPr>
        <w:t>First they came for the Socialists, and I did not speak out--</w:t>
      </w:r>
      <w:r w:rsidRPr="008C4D41">
        <w:rPr>
          <w:rFonts w:ascii="Palatino" w:hAnsi="Palatino"/>
          <w:i/>
          <w:iCs/>
          <w:sz w:val="21"/>
          <w:szCs w:val="21"/>
        </w:rPr>
        <w:br/>
        <w:t>Because I was not a Socialist.</w:t>
      </w:r>
    </w:p>
    <w:p w14:paraId="78244DE9" w14:textId="77777777" w:rsidR="008C4D41" w:rsidRPr="008C4D41" w:rsidRDefault="008C4D41" w:rsidP="008C4D41">
      <w:pPr>
        <w:pStyle w:val="NormalWeb"/>
        <w:shd w:val="clear" w:color="auto" w:fill="FFFFFF"/>
        <w:spacing w:before="0" w:beforeAutospacing="0" w:after="0" w:afterAutospacing="0" w:line="360" w:lineRule="atLeast"/>
        <w:rPr>
          <w:rFonts w:ascii="Palatino" w:hAnsi="Palatino"/>
          <w:sz w:val="21"/>
          <w:szCs w:val="21"/>
        </w:rPr>
      </w:pPr>
      <w:r w:rsidRPr="008C4D41">
        <w:rPr>
          <w:rFonts w:ascii="Palatino" w:hAnsi="Palatino"/>
          <w:i/>
          <w:iCs/>
          <w:sz w:val="21"/>
          <w:szCs w:val="21"/>
        </w:rPr>
        <w:t>Then they came for the Trade Unionists, and I did not speak out--</w:t>
      </w:r>
      <w:r w:rsidRPr="008C4D41">
        <w:rPr>
          <w:rStyle w:val="apple-converted-space"/>
          <w:rFonts w:ascii="Palatino" w:hAnsi="Palatino"/>
          <w:sz w:val="21"/>
          <w:szCs w:val="21"/>
        </w:rPr>
        <w:t> </w:t>
      </w:r>
      <w:r w:rsidRPr="008C4D41">
        <w:rPr>
          <w:rFonts w:ascii="Palatino" w:hAnsi="Palatino"/>
          <w:sz w:val="21"/>
          <w:szCs w:val="21"/>
        </w:rPr>
        <w:br/>
      </w:r>
      <w:r w:rsidRPr="008C4D41">
        <w:rPr>
          <w:rFonts w:ascii="Palatino" w:hAnsi="Palatino"/>
          <w:i/>
          <w:iCs/>
          <w:sz w:val="21"/>
          <w:szCs w:val="21"/>
        </w:rPr>
        <w:t>Because I was not a Trade Unionist.</w:t>
      </w:r>
    </w:p>
    <w:p w14:paraId="23CDD743" w14:textId="77777777" w:rsidR="008C4D41" w:rsidRPr="008C4D41" w:rsidRDefault="008C4D41" w:rsidP="008C4D41">
      <w:pPr>
        <w:pStyle w:val="NormalWeb"/>
        <w:shd w:val="clear" w:color="auto" w:fill="FFFFFF"/>
        <w:spacing w:before="0" w:beforeAutospacing="0" w:after="0" w:afterAutospacing="0" w:line="360" w:lineRule="atLeast"/>
        <w:rPr>
          <w:rFonts w:ascii="Palatino" w:hAnsi="Palatino"/>
          <w:sz w:val="21"/>
          <w:szCs w:val="21"/>
        </w:rPr>
      </w:pPr>
      <w:r w:rsidRPr="008C4D41">
        <w:rPr>
          <w:rFonts w:ascii="Palatino" w:hAnsi="Palatino"/>
          <w:i/>
          <w:iCs/>
          <w:sz w:val="21"/>
          <w:szCs w:val="21"/>
        </w:rPr>
        <w:t>Then they came for the Jews, and I did not speak out--</w:t>
      </w:r>
      <w:r w:rsidRPr="008C4D41">
        <w:rPr>
          <w:rStyle w:val="apple-converted-space"/>
          <w:rFonts w:ascii="Palatino" w:hAnsi="Palatino"/>
          <w:sz w:val="21"/>
          <w:szCs w:val="21"/>
        </w:rPr>
        <w:t> </w:t>
      </w:r>
      <w:r w:rsidRPr="008C4D41">
        <w:rPr>
          <w:rFonts w:ascii="Palatino" w:hAnsi="Palatino"/>
          <w:sz w:val="21"/>
          <w:szCs w:val="21"/>
        </w:rPr>
        <w:br/>
      </w:r>
      <w:r w:rsidRPr="008C4D41">
        <w:rPr>
          <w:rFonts w:ascii="Palatino" w:hAnsi="Palatino"/>
          <w:i/>
          <w:iCs/>
          <w:sz w:val="21"/>
          <w:szCs w:val="21"/>
        </w:rPr>
        <w:t>Because I was not a Jew.</w:t>
      </w:r>
    </w:p>
    <w:p w14:paraId="2AC7E34F" w14:textId="77777777" w:rsidR="008C4D41" w:rsidRPr="008C4D41" w:rsidRDefault="008C4D41" w:rsidP="008C4D41">
      <w:pPr>
        <w:pStyle w:val="NormalWeb"/>
        <w:shd w:val="clear" w:color="auto" w:fill="FFFFFF"/>
        <w:spacing w:before="0" w:beforeAutospacing="0" w:after="0" w:afterAutospacing="0" w:line="360" w:lineRule="atLeast"/>
        <w:rPr>
          <w:rFonts w:ascii="Palatino" w:hAnsi="Palatino"/>
          <w:sz w:val="21"/>
          <w:szCs w:val="21"/>
        </w:rPr>
      </w:pPr>
      <w:r w:rsidRPr="008C4D41">
        <w:rPr>
          <w:rFonts w:ascii="Palatino" w:hAnsi="Palatino"/>
          <w:i/>
          <w:iCs/>
          <w:sz w:val="21"/>
          <w:szCs w:val="21"/>
        </w:rPr>
        <w:t>Then they came for me--and there was no one left to speak for me.</w:t>
      </w:r>
    </w:p>
    <w:p w14:paraId="5168097E" w14:textId="77777777" w:rsidR="008C4D41" w:rsidRDefault="008C4D41" w:rsidP="008C4D41">
      <w:pPr>
        <w:pStyle w:val="NormalWeb"/>
        <w:shd w:val="clear" w:color="auto" w:fill="FFFFFF"/>
        <w:spacing w:before="0" w:beforeAutospacing="0" w:after="480" w:afterAutospacing="0" w:line="360" w:lineRule="atLeast"/>
        <w:rPr>
          <w:rFonts w:ascii="Palatino" w:hAnsi="Palatino"/>
          <w:sz w:val="21"/>
          <w:szCs w:val="21"/>
        </w:rPr>
      </w:pPr>
    </w:p>
    <w:p w14:paraId="1F40FEAB" w14:textId="77777777" w:rsidR="008C4D41" w:rsidRPr="008C4D41" w:rsidRDefault="008C4D41" w:rsidP="008C4D41">
      <w:pPr>
        <w:pStyle w:val="NormalWeb"/>
        <w:shd w:val="clear" w:color="auto" w:fill="FFFFFF"/>
        <w:spacing w:before="0" w:beforeAutospacing="0" w:after="480" w:afterAutospacing="0" w:line="360" w:lineRule="atLeast"/>
        <w:rPr>
          <w:rFonts w:ascii="Palatino" w:hAnsi="Palatino"/>
          <w:sz w:val="21"/>
          <w:szCs w:val="21"/>
        </w:rPr>
      </w:pPr>
      <w:r w:rsidRPr="008C4D41">
        <w:rPr>
          <w:rFonts w:ascii="Palatino" w:hAnsi="Palatino"/>
          <w:sz w:val="21"/>
          <w:szCs w:val="21"/>
        </w:rPr>
        <w:t xml:space="preserve">The quotation stems from </w:t>
      </w:r>
      <w:proofErr w:type="spellStart"/>
      <w:r w:rsidRPr="008C4D41">
        <w:rPr>
          <w:rFonts w:ascii="Palatino" w:hAnsi="Palatino"/>
          <w:sz w:val="21"/>
          <w:szCs w:val="21"/>
        </w:rPr>
        <w:t>Niemöller's</w:t>
      </w:r>
      <w:proofErr w:type="spellEnd"/>
      <w:r w:rsidRPr="008C4D41">
        <w:rPr>
          <w:rFonts w:ascii="Palatino" w:hAnsi="Palatino"/>
          <w:sz w:val="21"/>
          <w:szCs w:val="21"/>
        </w:rPr>
        <w:t xml:space="preserve"> lectures during the early postwar period. Different versions of the quotation exist. These can be attributed to the fact that </w:t>
      </w:r>
      <w:proofErr w:type="spellStart"/>
      <w:r w:rsidRPr="008C4D41">
        <w:rPr>
          <w:rFonts w:ascii="Palatino" w:hAnsi="Palatino"/>
          <w:sz w:val="21"/>
          <w:szCs w:val="21"/>
        </w:rPr>
        <w:t>Niemöller</w:t>
      </w:r>
      <w:proofErr w:type="spellEnd"/>
      <w:r w:rsidRPr="008C4D41">
        <w:rPr>
          <w:rFonts w:ascii="Palatino" w:hAnsi="Palatino"/>
          <w:sz w:val="21"/>
          <w:szCs w:val="21"/>
        </w:rPr>
        <w:t xml:space="preserve"> spoke extemporaneously and in a number of settings. Much controversy surrounds the content of the poem as it has been printed in varying forms, referring to diverse groups such as Catholics, Jehovah's Witnesses, Jews, Trade Unionists, or Communists depending upon the version. Nonetheless his point was that Germans--in particular, he believed, the leaders of the Protestant churches--had been complicit through their silence in the Nazi imprisonment, persecution, and murder of millions of people.</w:t>
      </w:r>
    </w:p>
    <w:p w14:paraId="1B769C12" w14:textId="77777777" w:rsidR="009A41D4" w:rsidRDefault="008C4D41">
      <w:r>
        <w:rPr>
          <w:noProof/>
        </w:rPr>
        <w:drawing>
          <wp:inline distT="0" distB="0" distL="0" distR="0" wp14:anchorId="0197F2FB" wp14:editId="3D512F45">
            <wp:extent cx="2290445" cy="1762760"/>
            <wp:effectExtent l="0" t="0" r="0" b="0"/>
            <wp:docPr id="2" name="Picture 2" descr="jaybsparling: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ybsparling: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0445" cy="1762760"/>
                    </a:xfrm>
                    <a:prstGeom prst="rect">
                      <a:avLst/>
                    </a:prstGeom>
                    <a:noFill/>
                    <a:ln>
                      <a:noFill/>
                    </a:ln>
                  </pic:spPr>
                </pic:pic>
              </a:graphicData>
            </a:graphic>
          </wp:inline>
        </w:drawing>
      </w:r>
    </w:p>
    <w:p w14:paraId="304E2FFD" w14:textId="77777777" w:rsidR="00D729A4" w:rsidRDefault="00D729A4"/>
    <w:p w14:paraId="4293C165" w14:textId="77777777" w:rsidR="00D729A4" w:rsidRDefault="00D729A4">
      <w:r>
        <w:lastRenderedPageBreak/>
        <w:t>Answer the following questions in full complete sentences.</w:t>
      </w:r>
    </w:p>
    <w:p w14:paraId="396F1A48" w14:textId="77777777" w:rsidR="00D729A4" w:rsidRDefault="00D729A4"/>
    <w:p w14:paraId="765006C8" w14:textId="77777777" w:rsidR="00D729A4" w:rsidRDefault="00D729A4"/>
    <w:p w14:paraId="7721238F" w14:textId="77777777" w:rsidR="00D729A4" w:rsidRPr="00D729A4" w:rsidRDefault="00D729A4" w:rsidP="00D729A4">
      <w:pPr>
        <w:pStyle w:val="ListParagraph"/>
        <w:numPr>
          <w:ilvl w:val="0"/>
          <w:numId w:val="1"/>
        </w:numPr>
        <w:rPr>
          <w:rFonts w:ascii="Palatino" w:hAnsi="Palatino"/>
          <w:sz w:val="21"/>
          <w:szCs w:val="21"/>
        </w:rPr>
      </w:pPr>
      <w:r>
        <w:t xml:space="preserve">Why do you think </w:t>
      </w:r>
      <w:proofErr w:type="spellStart"/>
      <w:r w:rsidRPr="00D729A4">
        <w:rPr>
          <w:rFonts w:ascii="Palatino" w:hAnsi="Palatino"/>
          <w:sz w:val="21"/>
          <w:szCs w:val="21"/>
        </w:rPr>
        <w:t>Niemöller</w:t>
      </w:r>
      <w:proofErr w:type="spellEnd"/>
      <w:r w:rsidRPr="00D729A4">
        <w:rPr>
          <w:rFonts w:ascii="Palatino" w:hAnsi="Palatino"/>
          <w:sz w:val="21"/>
          <w:szCs w:val="21"/>
        </w:rPr>
        <w:t xml:space="preserve"> wrote this poem?</w:t>
      </w:r>
    </w:p>
    <w:p w14:paraId="4D5E1D5C" w14:textId="77777777" w:rsidR="00D729A4" w:rsidRDefault="00D729A4" w:rsidP="00D729A4"/>
    <w:p w14:paraId="2E99285E" w14:textId="77777777" w:rsidR="00D729A4" w:rsidRDefault="00D729A4" w:rsidP="00D729A4"/>
    <w:p w14:paraId="44AE5EBD" w14:textId="77777777" w:rsidR="00D729A4" w:rsidRDefault="00D729A4" w:rsidP="00D729A4"/>
    <w:p w14:paraId="7075422A" w14:textId="77777777" w:rsidR="00D729A4" w:rsidRDefault="00D729A4" w:rsidP="00D729A4"/>
    <w:p w14:paraId="5D78265D" w14:textId="77777777" w:rsidR="00D729A4" w:rsidRDefault="00D729A4" w:rsidP="00D729A4"/>
    <w:p w14:paraId="6564A735" w14:textId="77777777" w:rsidR="00D729A4" w:rsidRDefault="00D729A4" w:rsidP="00D729A4"/>
    <w:p w14:paraId="616F8BE5" w14:textId="77777777" w:rsidR="00D729A4" w:rsidRDefault="00D729A4" w:rsidP="00D729A4"/>
    <w:p w14:paraId="0F56C2C3" w14:textId="77777777" w:rsidR="00D729A4" w:rsidRDefault="00D729A4" w:rsidP="00D729A4"/>
    <w:p w14:paraId="0E7A5BE7" w14:textId="77777777" w:rsidR="00D729A4" w:rsidRDefault="00D729A4" w:rsidP="00D729A4"/>
    <w:p w14:paraId="07247514" w14:textId="77777777" w:rsidR="00D729A4" w:rsidRPr="004364E7" w:rsidRDefault="00D729A4" w:rsidP="004364E7">
      <w:pPr>
        <w:pStyle w:val="ListParagraph"/>
        <w:numPr>
          <w:ilvl w:val="0"/>
          <w:numId w:val="1"/>
        </w:numPr>
        <w:rPr>
          <w:rFonts w:ascii="Palatino" w:hAnsi="Palatino"/>
          <w:sz w:val="21"/>
          <w:szCs w:val="21"/>
        </w:rPr>
      </w:pPr>
      <w:r>
        <w:t xml:space="preserve">Who is the “They </w:t>
      </w:r>
      <w:r w:rsidR="004364E7">
        <w:t>“</w:t>
      </w:r>
      <w:proofErr w:type="spellStart"/>
      <w:r w:rsidR="004364E7" w:rsidRPr="004364E7">
        <w:rPr>
          <w:rFonts w:ascii="Palatino" w:hAnsi="Palatino"/>
          <w:sz w:val="21"/>
          <w:szCs w:val="21"/>
        </w:rPr>
        <w:t>Niemöller</w:t>
      </w:r>
      <w:proofErr w:type="spellEnd"/>
      <w:r w:rsidR="004364E7" w:rsidRPr="004364E7">
        <w:rPr>
          <w:rFonts w:ascii="Palatino" w:hAnsi="Palatino"/>
          <w:sz w:val="21"/>
          <w:szCs w:val="21"/>
        </w:rPr>
        <w:t xml:space="preserve"> is referring to?</w:t>
      </w:r>
    </w:p>
    <w:p w14:paraId="1CAC30AC" w14:textId="77777777" w:rsidR="004364E7" w:rsidRDefault="004364E7" w:rsidP="004364E7"/>
    <w:p w14:paraId="14D3F700" w14:textId="77777777" w:rsidR="004364E7" w:rsidRDefault="004364E7" w:rsidP="004364E7"/>
    <w:p w14:paraId="22B77D8A" w14:textId="77777777" w:rsidR="004364E7" w:rsidRDefault="004364E7" w:rsidP="004364E7"/>
    <w:p w14:paraId="7457D5FF" w14:textId="77777777" w:rsidR="004364E7" w:rsidRDefault="004364E7" w:rsidP="004364E7"/>
    <w:p w14:paraId="68B980AF" w14:textId="77777777" w:rsidR="004364E7" w:rsidRDefault="004364E7" w:rsidP="004364E7"/>
    <w:p w14:paraId="2F8AACE4" w14:textId="77777777" w:rsidR="004364E7" w:rsidRDefault="004364E7" w:rsidP="004364E7"/>
    <w:p w14:paraId="76176F35" w14:textId="77777777" w:rsidR="004364E7" w:rsidRDefault="004364E7" w:rsidP="004364E7"/>
    <w:p w14:paraId="7C122FEC" w14:textId="77777777" w:rsidR="004364E7" w:rsidRDefault="004364E7" w:rsidP="004364E7"/>
    <w:p w14:paraId="60C571AF" w14:textId="77777777" w:rsidR="004364E7" w:rsidRDefault="004364E7" w:rsidP="004364E7"/>
    <w:p w14:paraId="11A737A5" w14:textId="77777777" w:rsidR="004364E7" w:rsidRDefault="004364E7" w:rsidP="004364E7">
      <w:pPr>
        <w:pStyle w:val="ListParagraph"/>
        <w:numPr>
          <w:ilvl w:val="0"/>
          <w:numId w:val="1"/>
        </w:numPr>
      </w:pPr>
      <w:r>
        <w:t>How can this poem reflect or help describe bullying and what happens with that?</w:t>
      </w:r>
    </w:p>
    <w:p w14:paraId="570E6C16" w14:textId="77777777" w:rsidR="004364E7" w:rsidRDefault="004364E7" w:rsidP="004364E7"/>
    <w:p w14:paraId="5F557C34" w14:textId="77777777" w:rsidR="004364E7" w:rsidRDefault="004364E7" w:rsidP="004364E7"/>
    <w:p w14:paraId="6D8ACC87" w14:textId="77777777" w:rsidR="004364E7" w:rsidRDefault="004364E7" w:rsidP="004364E7"/>
    <w:p w14:paraId="00D537A1" w14:textId="77777777" w:rsidR="004364E7" w:rsidRDefault="004364E7" w:rsidP="004364E7"/>
    <w:p w14:paraId="0EC3D436" w14:textId="77777777" w:rsidR="004364E7" w:rsidRDefault="004364E7" w:rsidP="004364E7"/>
    <w:p w14:paraId="09B0E25B" w14:textId="77777777" w:rsidR="004364E7" w:rsidRDefault="004364E7" w:rsidP="004364E7"/>
    <w:p w14:paraId="61E867A7" w14:textId="77777777" w:rsidR="004364E7" w:rsidRDefault="004364E7" w:rsidP="004364E7"/>
    <w:p w14:paraId="2BDD68C5" w14:textId="77777777" w:rsidR="004364E7" w:rsidRDefault="004364E7" w:rsidP="004364E7"/>
    <w:p w14:paraId="6809095B" w14:textId="77777777" w:rsidR="004364E7" w:rsidRDefault="004364E7" w:rsidP="004364E7"/>
    <w:p w14:paraId="3DB8E650" w14:textId="77777777" w:rsidR="004364E7" w:rsidRDefault="004364E7" w:rsidP="004364E7"/>
    <w:p w14:paraId="7968675F" w14:textId="77777777" w:rsidR="004364E7" w:rsidRDefault="004364E7" w:rsidP="004364E7"/>
    <w:p w14:paraId="35529F53" w14:textId="77777777" w:rsidR="004364E7" w:rsidRDefault="004364E7" w:rsidP="004364E7"/>
    <w:p w14:paraId="3DB6F7B6" w14:textId="77777777" w:rsidR="004364E7" w:rsidRPr="008C4D41" w:rsidRDefault="004364E7" w:rsidP="004364E7">
      <w:pPr>
        <w:pStyle w:val="ListParagraph"/>
        <w:numPr>
          <w:ilvl w:val="0"/>
          <w:numId w:val="1"/>
        </w:numPr>
      </w:pPr>
      <w:r>
        <w:t>Describe a situation in your life when you didn’t speak up or chose not to help someone else, and how that made you feel.</w:t>
      </w:r>
      <w:bookmarkStart w:id="0" w:name="_GoBack"/>
      <w:bookmarkEnd w:id="0"/>
    </w:p>
    <w:sectPr w:rsidR="004364E7" w:rsidRPr="008C4D41" w:rsidSect="008C4D4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FC5"/>
    <w:multiLevelType w:val="hybridMultilevel"/>
    <w:tmpl w:val="7A4AD4B8"/>
    <w:lvl w:ilvl="0" w:tplc="C0483346">
      <w:start w:val="1"/>
      <w:numFmt w:val="decimal"/>
      <w:lvlText w:val="%1."/>
      <w:lvlJc w:val="left"/>
      <w:pPr>
        <w:ind w:left="1080" w:hanging="72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41"/>
    <w:rsid w:val="00392A82"/>
    <w:rsid w:val="004364E7"/>
    <w:rsid w:val="008C4D41"/>
    <w:rsid w:val="009A41D4"/>
    <w:rsid w:val="00D7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28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para"/>
    <w:basedOn w:val="Normal"/>
    <w:rsid w:val="008C4D4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C4D41"/>
    <w:rPr>
      <w:color w:val="0000FF"/>
      <w:u w:val="single"/>
    </w:rPr>
  </w:style>
  <w:style w:type="character" w:customStyle="1" w:styleId="apple-converted-space">
    <w:name w:val="apple-converted-space"/>
    <w:basedOn w:val="DefaultParagraphFont"/>
    <w:rsid w:val="008C4D41"/>
  </w:style>
  <w:style w:type="paragraph" w:styleId="NormalWeb">
    <w:name w:val="Normal (Web)"/>
    <w:basedOn w:val="Normal"/>
    <w:uiPriority w:val="99"/>
    <w:semiHidden/>
    <w:unhideWhenUsed/>
    <w:rsid w:val="008C4D4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C4D4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D41"/>
    <w:rPr>
      <w:rFonts w:ascii="Lucida Grande" w:hAnsi="Lucida Grande"/>
      <w:sz w:val="18"/>
      <w:szCs w:val="18"/>
    </w:rPr>
  </w:style>
  <w:style w:type="paragraph" w:styleId="ListParagraph">
    <w:name w:val="List Paragraph"/>
    <w:basedOn w:val="Normal"/>
    <w:uiPriority w:val="34"/>
    <w:qFormat/>
    <w:rsid w:val="00D729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para"/>
    <w:basedOn w:val="Normal"/>
    <w:rsid w:val="008C4D4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C4D41"/>
    <w:rPr>
      <w:color w:val="0000FF"/>
      <w:u w:val="single"/>
    </w:rPr>
  </w:style>
  <w:style w:type="character" w:customStyle="1" w:styleId="apple-converted-space">
    <w:name w:val="apple-converted-space"/>
    <w:basedOn w:val="DefaultParagraphFont"/>
    <w:rsid w:val="008C4D41"/>
  </w:style>
  <w:style w:type="paragraph" w:styleId="NormalWeb">
    <w:name w:val="Normal (Web)"/>
    <w:basedOn w:val="Normal"/>
    <w:uiPriority w:val="99"/>
    <w:semiHidden/>
    <w:unhideWhenUsed/>
    <w:rsid w:val="008C4D4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C4D4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D41"/>
    <w:rPr>
      <w:rFonts w:ascii="Lucida Grande" w:hAnsi="Lucida Grande"/>
      <w:sz w:val="18"/>
      <w:szCs w:val="18"/>
    </w:rPr>
  </w:style>
  <w:style w:type="paragraph" w:styleId="ListParagraph">
    <w:name w:val="List Paragraph"/>
    <w:basedOn w:val="Normal"/>
    <w:uiPriority w:val="34"/>
    <w:qFormat/>
    <w:rsid w:val="00D72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02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ushmm.org/wlc/en/article.php?ModuleId=10007391"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267</Words>
  <Characters>1526</Characters>
  <Application>Microsoft Macintosh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2014-04-24T11:50:00Z</dcterms:created>
  <dcterms:modified xsi:type="dcterms:W3CDTF">2014-04-24T13:01:00Z</dcterms:modified>
</cp:coreProperties>
</file>